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FD44C" w14:textId="77777777" w:rsidR="003324B2" w:rsidRDefault="003324B2" w:rsidP="003324B2">
      <w:r w:rsidRPr="002B303D">
        <w:t xml:space="preserve">     </w:t>
      </w:r>
      <w:r>
        <w:rPr>
          <w:b/>
        </w:rPr>
        <w:t xml:space="preserve">           </w:t>
      </w:r>
      <w:r>
        <w:object w:dxaOrig="4019" w:dyaOrig="4239" w14:anchorId="17BF00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9pt;height:59.05pt" o:ole="">
            <v:imagedata r:id="rId4" o:title=""/>
          </v:shape>
          <o:OLEObject Type="Embed" ProgID="CorelPHOTOPAINT.Image.13" ShapeID="_x0000_i1025" DrawAspect="Content" ObjectID="_1775028929" r:id="rId5"/>
        </w:object>
      </w:r>
      <w:r>
        <w:t xml:space="preserve">                                                       </w:t>
      </w:r>
    </w:p>
    <w:p w14:paraId="7E302858" w14:textId="77777777" w:rsidR="003324B2" w:rsidRPr="00C211AE" w:rsidRDefault="003324B2" w:rsidP="003324B2">
      <w:r>
        <w:t xml:space="preserve">                                                                                            </w:t>
      </w:r>
    </w:p>
    <w:p w14:paraId="1888B5C7" w14:textId="77777777" w:rsidR="003324B2" w:rsidRDefault="003324B2" w:rsidP="003324B2">
      <w:pPr>
        <w:rPr>
          <w:b/>
          <w:lang w:val="sr-Cyrl-CS"/>
        </w:rPr>
      </w:pPr>
      <w:r>
        <w:rPr>
          <w:b/>
          <w:lang w:val="sr-Cyrl-CS"/>
        </w:rPr>
        <w:t>ОСНОВНА ШКОЛА " ЊЕГОШ "  НИШ</w:t>
      </w:r>
    </w:p>
    <w:p w14:paraId="4FB245DE" w14:textId="77777777" w:rsidR="003324B2" w:rsidRDefault="003324B2" w:rsidP="003324B2">
      <w:pPr>
        <w:ind w:firstLine="708"/>
        <w:rPr>
          <w:b/>
          <w:lang w:val="sr-Cyrl-CS"/>
        </w:rPr>
      </w:pPr>
      <w:r>
        <w:rPr>
          <w:b/>
          <w:lang w:val="sr-Cyrl-CS"/>
        </w:rPr>
        <w:t>НИШ, Пант</w:t>
      </w:r>
      <w:r>
        <w:rPr>
          <w:b/>
          <w:lang w:val="sr-Latn-CS"/>
        </w:rPr>
        <w:t>e</w:t>
      </w:r>
      <w:r>
        <w:rPr>
          <w:b/>
          <w:lang w:val="sr-Cyrl-CS"/>
        </w:rPr>
        <w:t>лејска 60</w:t>
      </w:r>
    </w:p>
    <w:p w14:paraId="052F46CB" w14:textId="77777777" w:rsidR="003324B2" w:rsidRDefault="003324B2" w:rsidP="003324B2">
      <w:pPr>
        <w:rPr>
          <w:b/>
          <w:lang w:val="sr-Latn-RS"/>
        </w:rPr>
      </w:pPr>
      <w:r>
        <w:rPr>
          <w:b/>
          <w:lang w:val="sr-Cyrl-CS"/>
        </w:rPr>
        <w:t>телефон  018 / 212 - 771  факс  018 / 214- 272</w:t>
      </w:r>
    </w:p>
    <w:p w14:paraId="01BB97DE" w14:textId="4C8E77ED" w:rsidR="003324B2" w:rsidRPr="00B83712" w:rsidRDefault="003324B2" w:rsidP="003324B2">
      <w:pPr>
        <w:spacing w:before="120"/>
        <w:rPr>
          <w:b/>
          <w:lang w:val="sr-Cyrl-RS"/>
        </w:rPr>
      </w:pPr>
      <w:r>
        <w:rPr>
          <w:b/>
          <w:lang w:val="sr-Cyrl-CS"/>
        </w:rPr>
        <w:t>Број 0</w:t>
      </w:r>
      <w:r>
        <w:rPr>
          <w:b/>
        </w:rPr>
        <w:t>2-</w:t>
      </w:r>
      <w:r>
        <w:rPr>
          <w:b/>
          <w:lang w:val="sr-Cyrl-RS"/>
        </w:rPr>
        <w:t>379/6</w:t>
      </w:r>
    </w:p>
    <w:p w14:paraId="14BDC304" w14:textId="77777777" w:rsidR="003324B2" w:rsidRDefault="003324B2" w:rsidP="003324B2">
      <w:pPr>
        <w:spacing w:before="120"/>
        <w:rPr>
          <w:b/>
          <w:lang w:val="sr-Cyrl-CS"/>
        </w:rPr>
      </w:pPr>
      <w:r>
        <w:rPr>
          <w:b/>
          <w:lang w:val="sr-Cyrl-CS"/>
        </w:rPr>
        <w:t>Ниш, 18</w:t>
      </w:r>
      <w:r>
        <w:rPr>
          <w:b/>
          <w:lang w:val="sr-Latn-RS"/>
        </w:rPr>
        <w:t>.04.2024</w:t>
      </w:r>
      <w:r>
        <w:rPr>
          <w:b/>
        </w:rPr>
        <w:t>.</w:t>
      </w:r>
      <w:r>
        <w:rPr>
          <w:b/>
          <w:lang w:val="sr-Cyrl-CS"/>
        </w:rPr>
        <w:t xml:space="preserve"> године</w:t>
      </w:r>
    </w:p>
    <w:p w14:paraId="4EEF401B" w14:textId="77777777" w:rsidR="003324B2" w:rsidRDefault="003324B2" w:rsidP="003324B2">
      <w:pPr>
        <w:tabs>
          <w:tab w:val="left" w:pos="6787"/>
        </w:tabs>
        <w:ind w:left="437"/>
        <w:jc w:val="both"/>
      </w:pPr>
    </w:p>
    <w:p w14:paraId="37D1CDDD" w14:textId="77777777" w:rsidR="003324B2" w:rsidRDefault="003324B2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15BB570" w14:textId="7D68C81C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На основу чл. 99. став 3, чл. 109. став 3 и чл. 119. став 1 тачка 1) а у вези са чл. 83. став 9 и 10 Закона о основама система образовања и васпитања („Сл. гласник РС“, бр. 88/2017, 27/2018-др.закони, 10/2019, 6/2020, 129/2021 и 92/2023) и чл.</w:t>
      </w:r>
      <w:r w:rsidR="00537DC7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42. став 1. тачка1.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) Статута </w:t>
      </w:r>
      <w:r w:rsidR="00537DC7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ОШ „Његош“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, а на основу Смерница за употребу мобилног телефона, електронског уређаја и другог средства у доуниверзитетском образовању које је донео Завод за вредновање квалитета образовања и васпитања, школски одбор </w:t>
      </w:r>
      <w:r w:rsidR="00537DC7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ОШ „Његош“ 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, на седници одржаној дана </w:t>
      </w:r>
      <w:r w:rsidR="0075200C">
        <w:rPr>
          <w:rFonts w:ascii="Times New Roman" w:hAnsi="Times New Roman" w:cs="Times New Roman"/>
          <w:noProof/>
          <w:sz w:val="24"/>
          <w:szCs w:val="24"/>
          <w:lang w:val="sr-Cyrl-RS"/>
        </w:rPr>
        <w:t>18.04.2024.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године доноси</w:t>
      </w:r>
    </w:p>
    <w:p w14:paraId="064C4230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693DD44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ПРАВИЛНИК</w:t>
      </w:r>
    </w:p>
    <w:p w14:paraId="619C4B86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о употреби мобилног телефона, електронског уређаја и другог средства</w:t>
      </w:r>
    </w:p>
    <w:p w14:paraId="440A3B02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578681B5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1.</w:t>
      </w:r>
    </w:p>
    <w:p w14:paraId="5E2AEF9E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0376BB2" w14:textId="447872D9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Овим Правилником се уређује употреба мобилних телефона, електронских уређаја и других средстава од стране ученика на часовима, одморима, на школским активностима унутар и ван школе.</w:t>
      </w:r>
    </w:p>
    <w:p w14:paraId="592B69B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7182D04A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Поштовањем овог правилника обезбеђује се  успешно одвијање образовно-васпитног рада кроз примену дигиталних уређаја у форми планираног, континуираног и интегрисаног скупа образовних активности којима управља наставник, креира безбедно образовно-васпитно окружење и доприноси изградњи дигиталних компетенција.</w:t>
      </w:r>
    </w:p>
    <w:p w14:paraId="427DA609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9578A8C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2.</w:t>
      </w:r>
    </w:p>
    <w:p w14:paraId="5E6B108C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C66B615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Поједини појмови, у смислу овог правилника, имају следеће значење:</w:t>
      </w:r>
    </w:p>
    <w:p w14:paraId="1B641AB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A60FB0C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1) дигитална компетенција представља скуп знања, вештина, ставова и вредности које омогућавају самостално и безбедно коришћење дигиталне технологије у различитим контекстима (комуникација, учење, активно учешће у друштву, итд.). Дигитална компетенција је сложена, надограђује се на сет постојећих компетенција (језичка, математичка). Такође, не може се свести на овладавање техничким аспектима коришћења дигиталних уређаја већ укључује и когнитивне и социо-емоционалне вештине.</w:t>
      </w:r>
    </w:p>
    <w:p w14:paraId="258BFA24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lastRenderedPageBreak/>
        <w:t xml:space="preserve">2) дигитални уређај означава рачунар, лаптоп, таблет, паметни мобилни телефон, технологију која се може носити (као што су паметни сатови и слушалице) и друге уређаје који могу да примају, чувају, обрађују и деле дигиталне информације и да се повежу са апликацијама, веб локацијама и другим онлајн услугама. Овај термин односи се на мобилни телефон, електронски уређај и друго средство. </w:t>
      </w:r>
    </w:p>
    <w:p w14:paraId="0607F772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3) лични дигитални уређај ученика означава било који дигитални уређај унесен у школу који је у власништву ученика (или његове породице).</w:t>
      </w:r>
    </w:p>
    <w:p w14:paraId="7AAC8503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4) хибридна настава представља флексибилан приступ организацији наставе који подразумева комбиновање непосредног рада у школи и онлајн наставе. За време хибридне наставе није обавезно да наставници и ученици током читавог трајања образовно-васпитног рада буду у непосредном контакту, већ се њихов удео планира у односу на дати контекст (нпр. природу предмета, потребе и узрасне карактеристике ученика и сл.).</w:t>
      </w:r>
    </w:p>
    <w:p w14:paraId="4777B18F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5) систем за управљање учењем је специјализовани софтвер који се користи за планирање и реализацију активног наставног процеса у онлајн окружењу, у коме је обезбеђена интеракција свих актера, као и услови за процену ученичких постигнућа.</w:t>
      </w:r>
    </w:p>
    <w:p w14:paraId="55E3A35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8FD81F8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Начин употребе мобилног телефона, електронског уређаја и другог средства</w:t>
      </w:r>
    </w:p>
    <w:p w14:paraId="506FC04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A2FBAE1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3.</w:t>
      </w:r>
    </w:p>
    <w:p w14:paraId="44214332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B1BBFDD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Школа обезбеђује сваком ученику неопходне дигиталне уређаје потребне за едукативне сврхе и реализацију наставе у складу са потребама конкретног предмета и по налогу предметног наставника.</w:t>
      </w:r>
    </w:p>
    <w:p w14:paraId="029C4DF1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166C30F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Дигитални уређаји школе користе се на начин и по инструкцијама предметног наставника и исти се након употребе одлажу на начин и правилима које утврди предметни наставник.</w:t>
      </w:r>
    </w:p>
    <w:p w14:paraId="1E55EC3F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154F68A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Уколико школа нема довољно дигиталних уређаја неопходних за спровођење непосредне наставе, предметни наставник ће одређеном броју ученика дозволити коришћење личног дигиталног уређаја за конкретни наставни процес и искључиво на начин који има позитиван утицај на постигнућа ученика.</w:t>
      </w:r>
    </w:p>
    <w:p w14:paraId="1382FB2E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2EACE88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 случају коришћења дигиталноих уређаја у току непосредне наставе или у случају хибридне наставе ученик је дужан да по налогу наставника користи систем за управљање учењем.</w:t>
      </w:r>
    </w:p>
    <w:p w14:paraId="25020170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58FDEAD8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Школа ће уколико је потребно, а имајући у виду социјално окружење својих ученика за реализацију хибридне наставе и уопште за потребе едукације код непосредне наставе обезбедити ученицима који то нису у могућности потребан број дигиталних уређаја.</w:t>
      </w:r>
    </w:p>
    <w:p w14:paraId="20275369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FB7AF0D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Безбедност, приватност и одговорно коришћење дигиталних уређаја</w:t>
      </w:r>
    </w:p>
    <w:p w14:paraId="64C33945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0790B12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4.</w:t>
      </w:r>
    </w:p>
    <w:p w14:paraId="2EAA86CF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5F0281CC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Све активности које се очекују од ученика у онлајн окружењу морају бити претходно образложене родитељима/законским заступницима како би се осигурала безбедност, приватност и одговорно коришћење дигиталних уређаја ученика код куће, а за потребе образовања. </w:t>
      </w:r>
    </w:p>
    <w:p w14:paraId="7E3A5DB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029A021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Са родитељима треба усагласити, континуирано заговарати и пружати подршку за укључивање безбедносних подешавања која представљају предуслов да се на било ком уређају које ученик користи оно усмери на активности учења.</w:t>
      </w:r>
    </w:p>
    <w:p w14:paraId="77F0CE74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C2D2861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Препоручује се коришћење школске бесплатне бежичне интернет мреже која је филтрирана и безбедна за коришћење, а изузетно ученицима може бити дозвољено уз сагласност наставника или родитеља/законског заступника да користе и интернет мрежу у оквиру пакета услуга мобилног оператера када школска мрежа не постоји, не ради или се уређај користи ван школе (посете, излети, настава у природи и сл.).</w:t>
      </w:r>
    </w:p>
    <w:p w14:paraId="1B731557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9066713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Начин употребе личног дигиталног уређаја</w:t>
      </w:r>
    </w:p>
    <w:p w14:paraId="75AD0DC7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AF68F3F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5.</w:t>
      </w:r>
    </w:p>
    <w:p w14:paraId="2FE2126B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EE964FF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Ученику је дозвољено да лични мобилни телефон, електронски уређај и друго средство (у даљем тексту лични дигитални уређај) носи у школу.</w:t>
      </w:r>
    </w:p>
    <w:p w14:paraId="2AD4411C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BD2AB09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Лични дигитални уређај је забрањено користити у школи, осим у едукативне сврхе на начин дефинисан овим Правилником.</w:t>
      </w:r>
    </w:p>
    <w:p w14:paraId="4BF84645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EACA248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Лични дигитални уређај ученик носи на сопствену одговорност и одговорност родитеља/законских заступника. Школа не преузима одговорност за личне дигиталне уређаје ученика уколико се изгубе, позајме, оштете или буду украдени и сл.</w:t>
      </w:r>
    </w:p>
    <w:p w14:paraId="0FDA562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627361C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6.</w:t>
      </w:r>
    </w:p>
    <w:p w14:paraId="6953AF41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A773DB5" w14:textId="2843CA80" w:rsidR="005479FC" w:rsidRPr="00093B6E" w:rsidRDefault="00E3076B">
      <w:pPr>
        <w:spacing w:after="0" w:line="240" w:lineRule="auto"/>
        <w:jc w:val="both"/>
        <w:rPr>
          <w:rFonts w:ascii="Times New Roman" w:hAnsi="Times New Roman" w:cs="Times New Roman"/>
          <w:iCs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За све време боравка у школи лични дигитални уређај мора бити искључен и одложен </w:t>
      </w:r>
      <w:r w:rsidR="00093B6E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у </w:t>
      </w:r>
      <w:r w:rsidRPr="00093B6E">
        <w:rPr>
          <w:rFonts w:ascii="Times New Roman" w:hAnsi="Times New Roman" w:cs="Times New Roman"/>
          <w:iCs/>
          <w:noProof/>
          <w:sz w:val="24"/>
          <w:szCs w:val="24"/>
          <w:lang w:val="sr-Latn-CS"/>
        </w:rPr>
        <w:t>предвиђено место за одлагање дигиталних уређаја</w:t>
      </w:r>
      <w:r w:rsidR="00093B6E">
        <w:rPr>
          <w:rFonts w:ascii="Times New Roman" w:hAnsi="Times New Roman" w:cs="Times New Roman"/>
          <w:iCs/>
          <w:noProof/>
          <w:sz w:val="24"/>
          <w:szCs w:val="24"/>
          <w:lang w:val="sr-Cyrl-RS"/>
        </w:rPr>
        <w:t xml:space="preserve"> у </w:t>
      </w:r>
      <w:r w:rsidRPr="00093B6E">
        <w:rPr>
          <w:rFonts w:ascii="Times New Roman" w:hAnsi="Times New Roman" w:cs="Times New Roman"/>
          <w:iCs/>
          <w:noProof/>
          <w:sz w:val="24"/>
          <w:szCs w:val="24"/>
          <w:lang w:val="sr-Latn-CS"/>
        </w:rPr>
        <w:t xml:space="preserve"> посебн</w:t>
      </w:r>
      <w:r w:rsidR="00093B6E">
        <w:rPr>
          <w:rFonts w:ascii="Times New Roman" w:hAnsi="Times New Roman" w:cs="Times New Roman"/>
          <w:iCs/>
          <w:noProof/>
          <w:sz w:val="24"/>
          <w:szCs w:val="24"/>
          <w:lang w:val="sr-Cyrl-RS"/>
        </w:rPr>
        <w:t>ој</w:t>
      </w:r>
      <w:r w:rsidRPr="00093B6E">
        <w:rPr>
          <w:rFonts w:ascii="Times New Roman" w:hAnsi="Times New Roman" w:cs="Times New Roman"/>
          <w:iCs/>
          <w:noProof/>
          <w:sz w:val="24"/>
          <w:szCs w:val="24"/>
          <w:lang w:val="sr-Latn-CS"/>
        </w:rPr>
        <w:t xml:space="preserve"> кутиј</w:t>
      </w:r>
      <w:r w:rsidR="00093B6E">
        <w:rPr>
          <w:rFonts w:ascii="Times New Roman" w:hAnsi="Times New Roman" w:cs="Times New Roman"/>
          <w:iCs/>
          <w:noProof/>
          <w:sz w:val="24"/>
          <w:szCs w:val="24"/>
          <w:lang w:val="sr-Cyrl-RS"/>
        </w:rPr>
        <w:t>и за то намењеној.</w:t>
      </w:r>
    </w:p>
    <w:p w14:paraId="5B87349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CF8D3DA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Изузетно од става 1 овог члана, на захтев ученика, а по одобрењу предметног наставника у току наставе или било ког члана школског особља ван наставе, ученику може бити дозвољено да корсти лични уређај за личне приватне потребе.</w:t>
      </w:r>
    </w:p>
    <w:p w14:paraId="20E433FB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DAAD94E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7.</w:t>
      </w:r>
    </w:p>
    <w:p w14:paraId="4E5F7D38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053BF29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Ученик не сме да користи дигитални уређај за снимање, пренос или објављивање фотографија, аудио или видео-записа других ученика, наставника, наставног материјала и процене без писменог пристанка свих страна.</w:t>
      </w:r>
    </w:p>
    <w:p w14:paraId="67D95E5C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905E0CB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Лични дигитални уређаји не смеју се користити у тоалетима, свлачионицама или било ком простору у школи који се сматра приватним. </w:t>
      </w:r>
    </w:p>
    <w:p w14:paraId="118D7868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7B50EB25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Слике, видео и аудио датотеке снимљене у школи не смеју се преносити нити објављивати у било ком тренутку без изричите дозволе наставника или друге одговорне особе у школи.</w:t>
      </w:r>
    </w:p>
    <w:p w14:paraId="6A59E19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52FBD6A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8.</w:t>
      </w:r>
    </w:p>
    <w:p w14:paraId="63824C65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8B9A412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lastRenderedPageBreak/>
        <w:t>Све одредбе овог правилника које се односе на употребу дигиталног уређаја и личног дигиталног уређаја у школи на часовима и одморима,односе се и на школске активности унутар и ван школе (посете, излети, екскурзије, наставе у природи и сл).</w:t>
      </w:r>
    </w:p>
    <w:p w14:paraId="24D8172A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0FD6AD2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9.</w:t>
      </w:r>
    </w:p>
    <w:p w14:paraId="64F7B57B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DFA1C8F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Директор на захтев родитеља или законског заступника ученика одлучује о појединачним захтевима за изузеће од примене правила употреба дигиталних уређаја и личних дигиталних уређаја дефинисаних овим Правилником уколико је то у складу са здравственим потребама ученика или представља део додатне образовне подршке појединим ученицима да на исти начин учествују као и сви остали у образовању.</w:t>
      </w:r>
    </w:p>
    <w:p w14:paraId="4F264A81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B050551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Захтев се подноси писмено са образложењем конкретног проблема ученика који се оваквим изузећем превазилази, уз достављање неопходног доказа.</w:t>
      </w:r>
    </w:p>
    <w:p w14:paraId="5AA9AEB8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AA0AED2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Директор може да пренесе овлашћење за одлучивање о поднетим захтевима и на другог запосленог.</w:t>
      </w:r>
    </w:p>
    <w:p w14:paraId="415F904C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A2F7D91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10.</w:t>
      </w:r>
    </w:p>
    <w:p w14:paraId="5AF0E1DD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615D258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Употребом дигиталног уређаја и личног дигиталног уређаја  у сврхе којима се угрожавају права других или у сврхе преваре у поступку оцењивања ученик чини тежу повреду обавезе ученика дефинисану законом.</w:t>
      </w:r>
    </w:p>
    <w:p w14:paraId="6E336BDB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5BDB45C" w14:textId="6F715AFD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Употребом дигиталног уређаја и личног дигиталног уређаја супротно правилима дефинисаним овим правилником ученик чини лакшу повреду обавеза ученика дефинисану </w:t>
      </w:r>
      <w:r w:rsidR="00E7366B">
        <w:rPr>
          <w:rFonts w:ascii="Times New Roman" w:hAnsi="Times New Roman" w:cs="Times New Roman"/>
          <w:noProof/>
          <w:sz w:val="24"/>
          <w:szCs w:val="24"/>
          <w:lang w:val="sr-Cyrl-RS"/>
        </w:rPr>
        <w:t>правилима понашања у школи.</w:t>
      </w:r>
    </w:p>
    <w:p w14:paraId="19BCF462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0F8079B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11.</w:t>
      </w:r>
    </w:p>
    <w:p w14:paraId="46487B08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5A4C4D0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Било који члан школског особља може захтевати од ученика да поштује правила употребе личног дигиталног уређаја дефинисана овим Правилником.</w:t>
      </w:r>
    </w:p>
    <w:p w14:paraId="7D1F3BDF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248D1D3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Уколико ученик не испуни захтев, уређај му се одузима у присуству сведока, ставља у коверту означену његовим именом, коверта се лепи и оставља за на то предвиђеном месту, а исти родитељ/законски заступник може преузети по окончању наставе.</w:t>
      </w:r>
    </w:p>
    <w:p w14:paraId="2EA65037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D60092D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12.</w:t>
      </w:r>
    </w:p>
    <w:p w14:paraId="284CC9DB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4E8AD7A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У случају теже повреде обавеза од стране ученика коришћењем дигиталног уређаја супротно одредбама закона и одредбама школског правилника, школа ће конкретан уређај одузети ученику, одложити га у коверту коју ће запечатити и похранити на одговарајуће место до доласка родитеља/законског заступника ученика или надлежног државног органа. </w:t>
      </w:r>
    </w:p>
    <w:p w14:paraId="0D53EFC6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8223939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Школа неће претраживати садржај личних дигиталних уређаја ученика већ ће поступање са неовлашћено начињеним садржајем од стране ученика препустити надлежном државном органу, а у зависности од околности конкретног случаја предузеће све што је неопходно да материјал не буде уништен до његове предаје на даље поступање.</w:t>
      </w:r>
    </w:p>
    <w:p w14:paraId="03FA25B0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E848C95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lastRenderedPageBreak/>
        <w:t>Члан 13.</w:t>
      </w:r>
    </w:p>
    <w:p w14:paraId="2E11FA16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2B3DC30" w14:textId="4D075A8E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На почетку сваке школеске године, обавеза је разредних старешина да ученике, родитеље и законске заступнике упознају са предвиђеним правилима дефинисаним овим Правилником.</w:t>
      </w:r>
    </w:p>
    <w:p w14:paraId="4912C7C6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7086C275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Сваки родитељ или законски заступник ученика дужан је да потпише образац са изјавом да је текст Правилника прочитао, да му је јасна његова примена и да је сагласан са његовом применом.</w:t>
      </w:r>
    </w:p>
    <w:p w14:paraId="7CDEF6F0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0B45FE2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Образац изјаве сагласности је саставни део овог правилника и дат је у прилогу.</w:t>
      </w:r>
    </w:p>
    <w:p w14:paraId="72CF1CF7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E9734F5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14.</w:t>
      </w:r>
    </w:p>
    <w:p w14:paraId="59D74CFB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3B118F1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Уколико постоји потреба и интересовање ученика, родитеља или законских заступника школа може организовати додатну размену мишљења током трајања школске године како би се разговарало о изазовима примене информационо-комуникационих технологија у образовном процесу уопштено, са посебним освртом на употребу личних дигиталних уређаја ученика.</w:t>
      </w:r>
    </w:p>
    <w:p w14:paraId="2C16B4A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7E1C97F2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Директор може именовати одговорно лице у школи које ће бити надлежно да прати имплементацију усвојених правила, као и спровођење одредби Правилника. На основу тог праћења, као и мишљења свих заинтересованих страна Правилник треба периодично ревидирати и ажурирати како би одражавао промене.</w:t>
      </w:r>
    </w:p>
    <w:p w14:paraId="0DE87F0B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B5E79ED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Прелазне и завршне одредбе</w:t>
      </w:r>
    </w:p>
    <w:p w14:paraId="62784406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AD68C99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15.</w:t>
      </w:r>
    </w:p>
    <w:p w14:paraId="53DC8B12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ED001F0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На права, обавезе и одговорности ученика, који нису уређени овим правилником примењују се одговарајуће одредбе закона и других прописа.</w:t>
      </w:r>
    </w:p>
    <w:p w14:paraId="1CE72A35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B4AFACF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16.</w:t>
      </w:r>
    </w:p>
    <w:p w14:paraId="3684C2F2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E379F8C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Измене и допуне овог правилника врше се на исти начин и по поступку прописаном за његово доношење.</w:t>
      </w:r>
    </w:p>
    <w:p w14:paraId="651E3509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 17.</w:t>
      </w:r>
    </w:p>
    <w:p w14:paraId="52E58F75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BBD58A4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Овај Правилник објавити на огласној табли школе и на званичном сајту школе.</w:t>
      </w:r>
    </w:p>
    <w:p w14:paraId="51B4175B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04F0E4A4" w14:textId="173BDBC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</w:t>
      </w:r>
      <w:r w:rsidR="00D928FB">
        <w:rPr>
          <w:rFonts w:ascii="Times New Roman" w:hAnsi="Times New Roman" w:cs="Times New Roman"/>
          <w:b/>
          <w:noProof/>
          <w:sz w:val="24"/>
          <w:szCs w:val="24"/>
          <w:lang w:val="sr-Cyrl-RS"/>
        </w:rPr>
        <w:t>8</w:t>
      </w: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.</w:t>
      </w:r>
    </w:p>
    <w:p w14:paraId="28800E3E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53AF2FDF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Правилник ступа на снагу осмог дана од објављивања на огласној табли Школе.</w:t>
      </w:r>
    </w:p>
    <w:p w14:paraId="02CC6591" w14:textId="6CF9AC75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A21AAE4" w14:textId="18A5B13E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78D44C8" w14:textId="77777777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76612033" w14:textId="77777777" w:rsidR="005479FC" w:rsidRDefault="00E3076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ПРЕДСЕДНИК ШКОЛСКОГ ОДБОРА</w:t>
      </w:r>
    </w:p>
    <w:p w14:paraId="071D2B09" w14:textId="77777777" w:rsidR="005479FC" w:rsidRDefault="00E3076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___________________________</w:t>
      </w:r>
    </w:p>
    <w:p w14:paraId="030A9C08" w14:textId="62C7E942" w:rsidR="005479FC" w:rsidRDefault="00D928FB" w:rsidP="00D928FB">
      <w:pPr>
        <w:tabs>
          <w:tab w:val="right" w:pos="9026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ab/>
      </w:r>
      <w:r>
        <w:rPr>
          <w:rFonts w:ascii="Times New Roman" w:hAnsi="Times New Roman" w:cs="Times New Roman"/>
          <w:noProof/>
          <w:sz w:val="24"/>
          <w:szCs w:val="24"/>
          <w:lang w:val="sr-Cyrl-RS"/>
        </w:rPr>
        <w:t>Милена Стојановић</w:t>
      </w:r>
    </w:p>
    <w:p w14:paraId="0C48EA21" w14:textId="1186B3DC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77AEA7AE" w14:textId="71947B67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84F1AF2" w14:textId="3DC9B1EC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7DBB75CF" w14:textId="1BA3868E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B6DAEE7" w14:textId="69DBD265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1235DE9" w14:textId="34D678BB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2E2638B" w14:textId="62119B85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588816DB" w14:textId="77E1ABB8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7859BB8" w14:textId="4BB3AEA5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73FD0C0" w14:textId="7638234C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2AF1ABC" w14:textId="72A18F83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B0B800A" w14:textId="77777777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4678C6AB" w14:textId="77777777" w:rsidR="00D928FB" w:rsidRDefault="00D928F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644A9CE6" w14:textId="77777777" w:rsidR="005479FC" w:rsidRDefault="00E3076B">
      <w:pPr>
        <w:spacing w:after="0" w:line="240" w:lineRule="auto"/>
        <w:jc w:val="right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Прилог</w:t>
      </w:r>
    </w:p>
    <w:p w14:paraId="1D720424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A1591B9" w14:textId="464C021B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На основу чл. 13. Правилника о употреби мобилног телефона, електронског уређаја и другог средства број </w:t>
      </w:r>
      <w:r w:rsidR="00D928FB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__________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од </w:t>
      </w:r>
      <w:r w:rsidR="00D928FB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____________ 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године дајем следећу</w:t>
      </w:r>
    </w:p>
    <w:p w14:paraId="68844C55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67148D3" w14:textId="77777777" w:rsidR="005479FC" w:rsidRDefault="00E3076B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ИЗЈАВУ</w:t>
      </w:r>
    </w:p>
    <w:p w14:paraId="3303885E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29933D17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Ја (</w:t>
      </w:r>
      <w:r>
        <w:rPr>
          <w:rFonts w:ascii="Times New Roman" w:hAnsi="Times New Roman" w:cs="Times New Roman"/>
          <w:i/>
          <w:noProof/>
          <w:sz w:val="24"/>
          <w:szCs w:val="24"/>
          <w:u w:val="single"/>
          <w:lang w:val="sr-Latn-CS"/>
        </w:rPr>
        <w:t>име и презиме родитеља или законског заступника, адреса и др.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), родитељ/законски заступник ученика (</w:t>
      </w:r>
      <w:r>
        <w:rPr>
          <w:rFonts w:ascii="Times New Roman" w:hAnsi="Times New Roman" w:cs="Times New Roman"/>
          <w:i/>
          <w:noProof/>
          <w:sz w:val="24"/>
          <w:szCs w:val="24"/>
          <w:u w:val="single"/>
          <w:lang w:val="sr-Latn-CS"/>
        </w:rPr>
        <w:t>име и презиме ученика, одељење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) упознат сам са садржином Правилника о употреби мобилног телефона, електронског уређаја и другог средства и правима, обавезама и одговрностима које из њега произлазе, јасна ми је његова примена и сагласан сам са његовом применом.</w:t>
      </w:r>
    </w:p>
    <w:p w14:paraId="109B6503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347EECC5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 (</w:t>
      </w:r>
      <w:r>
        <w:rPr>
          <w:rFonts w:ascii="Times New Roman" w:hAnsi="Times New Roman" w:cs="Times New Roman"/>
          <w:i/>
          <w:noProof/>
          <w:sz w:val="24"/>
          <w:szCs w:val="24"/>
          <w:u w:val="single"/>
          <w:lang w:val="sr-Latn-CS"/>
        </w:rPr>
        <w:t>место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)</w:t>
      </w:r>
    </w:p>
    <w:p w14:paraId="044E22C1" w14:textId="77777777" w:rsidR="005479FC" w:rsidRDefault="00E3076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дана (</w:t>
      </w:r>
      <w:r>
        <w:rPr>
          <w:rFonts w:ascii="Times New Roman" w:hAnsi="Times New Roman" w:cs="Times New Roman"/>
          <w:i/>
          <w:noProof/>
          <w:sz w:val="24"/>
          <w:szCs w:val="24"/>
          <w:u w:val="single"/>
          <w:lang w:val="sr-Latn-CS"/>
        </w:rPr>
        <w:t>датум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) године</w:t>
      </w:r>
    </w:p>
    <w:p w14:paraId="4497E9C7" w14:textId="77777777" w:rsidR="005479FC" w:rsidRDefault="005479F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12F062D1" w14:textId="77777777" w:rsidR="005479FC" w:rsidRDefault="00E3076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ЛИЦЕ КОЈЕ ДАЈЕ САГЛАСНОСТ</w:t>
      </w:r>
    </w:p>
    <w:p w14:paraId="2B0BB881" w14:textId="77777777" w:rsidR="005479FC" w:rsidRDefault="005479FC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14:paraId="7BB1F8C3" w14:textId="77777777" w:rsidR="005479FC" w:rsidRDefault="00E3076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______________________</w:t>
      </w:r>
    </w:p>
    <w:sectPr w:rsidR="005479FC"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9FC"/>
    <w:rsid w:val="00093B6E"/>
    <w:rsid w:val="001777E8"/>
    <w:rsid w:val="003324B2"/>
    <w:rsid w:val="00537DC7"/>
    <w:rsid w:val="005479FC"/>
    <w:rsid w:val="0075200C"/>
    <w:rsid w:val="00D83468"/>
    <w:rsid w:val="00D928FB"/>
    <w:rsid w:val="00E3076B"/>
    <w:rsid w:val="00E7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1C48A"/>
  <w15:docId w15:val="{3B8F8FFA-2633-4BD2-9549-BDA60B73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p0">
    <w:name w:val="p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1696</Words>
  <Characters>9671</Characters>
  <Application>Microsoft Office Word</Application>
  <DocSecurity>0</DocSecurity>
  <Lines>80</Lines>
  <Paragraphs>22</Paragraphs>
  <ScaleCrop>false</ScaleCrop>
  <Company/>
  <LinksUpToDate>false</LinksUpToDate>
  <CharactersWithSpaces>11345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10</cp:revision>
  <dcterms:created xsi:type="dcterms:W3CDTF">2024-04-01T10:26:00Z</dcterms:created>
  <dcterms:modified xsi:type="dcterms:W3CDTF">2024-04-19T08:49:00Z</dcterms:modified>
</cp:coreProperties>
</file>